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F9" w:rsidRPr="009225F9" w:rsidRDefault="00922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225F9">
        <w:rPr>
          <w:b/>
          <w:sz w:val="28"/>
          <w:szCs w:val="28"/>
        </w:rPr>
        <w:t xml:space="preserve">Аннотация к рабочей программе по химии 9 класс УМК Габриелян О.С. </w:t>
      </w:r>
    </w:p>
    <w:p w:rsidR="009225F9" w:rsidRPr="009225F9" w:rsidRDefault="009225F9">
      <w:pPr>
        <w:rPr>
          <w:b/>
          <w:sz w:val="28"/>
          <w:szCs w:val="28"/>
        </w:rPr>
      </w:pPr>
    </w:p>
    <w:p w:rsidR="00000000" w:rsidRDefault="009225F9">
      <w:r>
        <w:t xml:space="preserve">Рабочая программа по учебному предмету «Химия» составлена на основе Примерной программы основного общего образования по химии, а также авторской программы курса химии для 8-11 классов общеобразовательных учреждений Габриеляна О.С.., соответствующей Государственному стандарта общего образования. Она предназначена для обучения химии на уровне основного общего образования на базовом уровне, приказа министерства образования и науки Саратовской области № 119 от 28,04.1998 г, приказ Министерства Саратовской области от 06.12.04 г. № 1089; приказа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Министерства образования РФ от 20.08.2008 № 241, от 30.08.2010 № 889, от 03.06.2011 № 1994); учебного плана МОУ «Средняя общеобразовательная школа № 66 им. Н.И. Вавилова» на 2015-2016 учебный год; образовательной программы МОУ «Средняя общеобразовательная школа № 66 им. Н.И. Вавилова» на 2015-2018 г, реализующая федеральный компонент ГОС 2004 Целью рабочей программы является практическая реализация компонентов государственного образовательного стандарта при изучении химии. Рабочая программа создает индивидуальную педагогическую модель образования на основе примерной и авторской программы,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 по химии. Рабочая программа определяет конкретное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учреждения, контингента учащихся, оснащѐнности кабинета. Программа отражает цели и задачи изучения химии: </w:t>
      </w:r>
      <w:proofErr w:type="gramStart"/>
      <w:r>
        <w:t>-о</w:t>
      </w:r>
      <w:proofErr w:type="gramEnd"/>
      <w:r>
        <w:t xml:space="preserve">своение важнейших знаний об основных понятиях и законах химии, химической символике; -овладение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-развитие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-воспитание отношения к химии как к одному из фундаментальных компонентов естествознания и элементу общечеловеческой культуры; </w:t>
      </w:r>
      <w:proofErr w:type="gramStart"/>
      <w:r>
        <w:t>-п</w:t>
      </w:r>
      <w:proofErr w:type="gramEnd"/>
      <w:r>
        <w:t xml:space="preserve">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Место предмета в базисном учебном плане: Федеральный базисный учебный план (Приказ </w:t>
      </w:r>
      <w:proofErr w:type="spellStart"/>
      <w:r>
        <w:t>Минобрнауки</w:t>
      </w:r>
      <w:proofErr w:type="spellEnd"/>
      <w:r>
        <w:t xml:space="preserve"> РФ от 9 марта 2004 г. № 1312, с изменениями и дополнениями) на изучение химии на этапе среднего (полного) общего образования в основной школе для обязательного изучения учебного предмета «Химия» отводит 140 учебных часов (по 2 учебных часа в неделю в 8 и 9 классах). Срок реализации рабочей учебной программы 1 год. Программа рассчитана на 70ч. в год (2 часа в неделю). Общая характеристика предмета Курс 9 класса начинается темой «Введение», в которой обобщаются вопросы курса 8 </w:t>
      </w:r>
      <w:proofErr w:type="gramStart"/>
      <w:r>
        <w:t>класса</w:t>
      </w:r>
      <w:proofErr w:type="gramEnd"/>
      <w:r>
        <w:t xml:space="preserve"> и дается понятие об </w:t>
      </w:r>
      <w:proofErr w:type="spellStart"/>
      <w:r>
        <w:t>амфотерных</w:t>
      </w:r>
      <w:proofErr w:type="spellEnd"/>
      <w:r>
        <w:t xml:space="preserve"> элементах и амфотерности. Далее в содержании курса 9 класса обобщенно раскрыты сведения о свойствах классов веществ — металлов и </w:t>
      </w:r>
      <w:proofErr w:type="gramStart"/>
      <w:r>
        <w:t>неметаллов, а</w:t>
      </w:r>
      <w:proofErr w:type="gramEnd"/>
      <w:r>
        <w:t xml:space="preserve"> затем подробно освещены свойства щелочных и щелочноземельных металлов, а в теме «Неметаллы»: подгруппы кислорода, галогенов, азота и углерода. Наряду с этим в курсе раскрываются также и свойства отдельных важных в народнохозяйственном отношении веществ. </w:t>
      </w:r>
      <w:proofErr w:type="gramStart"/>
      <w:r>
        <w:t>Заканчивается курс</w:t>
      </w:r>
      <w:proofErr w:type="gramEnd"/>
      <w:r>
        <w:t xml:space="preserve">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 Практическая </w:t>
      </w:r>
      <w:r>
        <w:lastRenderedPageBreak/>
        <w:t xml:space="preserve">часть распределена по соответствующим темам. Практические работы разгруппированы по разделам, которые являются средством закрепления умений и навыков. </w:t>
      </w:r>
      <w:proofErr w:type="gramStart"/>
      <w:r>
        <w:t>Программой предусмотрено проведение: 1) практических работ 6 за учебный год, в том числе в 1 четверти 0, во 2 четверти 3, в 3 четверти 3, в 4 четверти 0. 2) зачетов 1 за учебный год, в том числе в 1 четверти 0, во 2 четверти 0, в 3 четверти 0, в 4 четверти 1. 3) тестов 2 за учебный год</w:t>
      </w:r>
      <w:proofErr w:type="gramEnd"/>
      <w:r>
        <w:t xml:space="preserve">, в том числе в 1 четверти 1, во 2 четверти 0, в 3 четверти 0, в 4 четверти 1. 4) контрольных работ 4 за учебный год, в том числе в 1 четверти 1, во второй четверти 1, в третьей четверти 0, в 4 четверти 2; 5) самостоятельных работ 5, в том числе в 1 четверти 2, во 2 четверти 0, в 3 четверти 1, в 4 четверти 2. Без базовой химической подготовки невозможно стать образованным человеком, так как она реализует </w:t>
      </w:r>
      <w:proofErr w:type="spellStart"/>
      <w:r>
        <w:t>межпредметную</w:t>
      </w:r>
      <w:proofErr w:type="spellEnd"/>
      <w:r>
        <w:t xml:space="preserve"> связь между предметами естественнонаучного цикла: биологии, географии, физики, математики, данный конкретный курс предусматривает взаимосвязь живого мира с окружающей средой. Внеурочная деятельность по предмету предусматривается в формах: участие в конкурсах, классных часах, олимпиадах.</w:t>
      </w:r>
    </w:p>
    <w:sectPr w:rsidR="00000000" w:rsidSect="009225F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225F9"/>
    <w:rsid w:val="0092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2019-03-22T15:51:00Z</dcterms:created>
  <dcterms:modified xsi:type="dcterms:W3CDTF">2019-03-22T15:52:00Z</dcterms:modified>
</cp:coreProperties>
</file>