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40"/>
        <w:gridCol w:w="5041"/>
      </w:tblGrid>
      <w:tr w:rsidR="00AE262E" w:rsidRPr="00BF6DB4" w:rsidTr="005E30CD">
        <w:trPr>
          <w:trHeight w:val="162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262E" w:rsidRPr="00BF6DB4" w:rsidRDefault="00175080" w:rsidP="00AE262E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BF6DB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Рассмотрено:</w:t>
            </w:r>
          </w:p>
          <w:p w:rsidR="00AE262E" w:rsidRPr="00BF6DB4" w:rsidRDefault="00AE262E" w:rsidP="00AE262E">
            <w:pPr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BF6DB4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на заседании </w:t>
            </w:r>
            <w:r w:rsidR="006B1EBB" w:rsidRPr="00BF6DB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педагогического совета от __</w:t>
            </w:r>
            <w:r w:rsidR="00803F2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10.0</w:t>
            </w:r>
            <w:r w:rsidR="001A41A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</w:t>
            </w:r>
            <w:r w:rsidR="00803F2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.</w:t>
            </w:r>
            <w:r w:rsidRPr="00BF6DB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20</w:t>
            </w:r>
            <w:r w:rsidR="00803F2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2</w:t>
            </w:r>
            <w:r w:rsidRPr="00BF6DB4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1 г. </w:t>
            </w:r>
          </w:p>
          <w:p w:rsidR="00AE262E" w:rsidRPr="00BF6DB4" w:rsidRDefault="00AE262E" w:rsidP="00AE2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B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Протокол  №</w:t>
            </w:r>
            <w:r w:rsidR="006B1EBB" w:rsidRPr="00BF6DB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_</w:t>
            </w:r>
            <w:r w:rsidR="00803F2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3</w:t>
            </w:r>
            <w:r w:rsidR="006B1EBB" w:rsidRPr="00BF6DB4">
              <w:rPr>
                <w:rFonts w:ascii="Times New Roman" w:hAnsi="Times New Roman" w:cs="Times New Roman"/>
                <w:kern w:val="36"/>
                <w:sz w:val="28"/>
                <w:szCs w:val="28"/>
              </w:rPr>
              <w:t>______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BF6DB4" w:rsidRPr="00BF6DB4" w:rsidRDefault="00BF6DB4" w:rsidP="00BF6D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34A99" w:rsidRDefault="00BF6DB4" w:rsidP="00BF6D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34A99" w:rsidRDefault="00BF6DB4" w:rsidP="00BF6D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A34A99" w:rsidRDefault="00BF6DB4" w:rsidP="00BF6D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A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03F2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34A99">
              <w:rPr>
                <w:rFonts w:ascii="Times New Roman" w:hAnsi="Times New Roman" w:cs="Times New Roman"/>
                <w:sz w:val="28"/>
                <w:szCs w:val="28"/>
              </w:rPr>
              <w:t xml:space="preserve">амаматюртовская </w:t>
            </w: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</w:p>
          <w:p w:rsidR="00BF6DB4" w:rsidRPr="00BF6DB4" w:rsidRDefault="00BF6DB4" w:rsidP="00BF6D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3F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4A99">
              <w:rPr>
                <w:rFonts w:ascii="Times New Roman" w:hAnsi="Times New Roman" w:cs="Times New Roman"/>
                <w:sz w:val="28"/>
                <w:szCs w:val="28"/>
              </w:rPr>
              <w:t xml:space="preserve"> имени Р.Я Бекишева»</w:t>
            </w:r>
            <w:r w:rsidRPr="00BF6D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_____________ </w:t>
            </w:r>
            <w:r w:rsidR="00803F24">
              <w:rPr>
                <w:rFonts w:ascii="Times New Roman" w:hAnsi="Times New Roman" w:cs="Times New Roman"/>
                <w:sz w:val="28"/>
                <w:szCs w:val="28"/>
              </w:rPr>
              <w:t>Минатуллаев Н.И.</w:t>
            </w: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6DB4" w:rsidRPr="00BF6DB4" w:rsidRDefault="00BF6DB4" w:rsidP="00BF6D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 xml:space="preserve">Приказ  № </w:t>
            </w:r>
            <w:r w:rsidR="00803F24">
              <w:rPr>
                <w:rFonts w:ascii="Times New Roman" w:hAnsi="Times New Roman" w:cs="Times New Roman"/>
                <w:sz w:val="28"/>
                <w:szCs w:val="28"/>
              </w:rPr>
              <w:t>__ О</w:t>
            </w: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>Д от</w:t>
            </w:r>
            <w:r w:rsidR="001A41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F2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A41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03F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6DB4"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AE262E" w:rsidRPr="00BF6DB4" w:rsidRDefault="00AE262E" w:rsidP="00A031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318D" w:rsidRPr="00BF6DB4" w:rsidRDefault="00A0318D" w:rsidP="00A031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F6DB4">
        <w:rPr>
          <w:rFonts w:ascii="Times New Roman" w:hAnsi="Times New Roman" w:cs="Times New Roman"/>
        </w:rPr>
        <w:br/>
      </w:r>
    </w:p>
    <w:p w:rsidR="00614BA0" w:rsidRDefault="00A374C7" w:rsidP="00A374C7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</w:t>
      </w:r>
      <w:r w:rsidR="00974EE6"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ОЛОЖЕНИЕ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правилах, регламентирующих вопросы обмена деловыми подарками и знаками делового гостеприимства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</w:t>
      </w:r>
      <w:proofErr w:type="gramEnd"/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A374C7" w:rsidRPr="00614BA0" w:rsidRDefault="00A34A99" w:rsidP="00A374C7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14B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«Хамаматюртовская СОШ №1 имени Р.Я Бекишева»</w:t>
      </w:r>
      <w:bookmarkStart w:id="0" w:name="_GoBack"/>
      <w:bookmarkEnd w:id="0"/>
    </w:p>
    <w:p w:rsidR="00A374C7" w:rsidRPr="00BF6DB4" w:rsidRDefault="00A374C7" w:rsidP="00A374C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обмена деловыми подарками и знаками делового гостеприимства в </w:t>
      </w:r>
      <w:r w:rsidR="0046289B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</w:t>
      </w:r>
      <w:r w:rsidR="00AD6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Правила) разработаны в соответствии с Федер</w:t>
      </w:r>
      <w:r w:rsidR="008A1A53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альным законом от 25.12.2008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273-ФЗ «О противодействии коррупции», нормативными правовыми актами Российской Федерации, Кодексом этики и служебного поведения работников </w:t>
      </w:r>
      <w:r w:rsidR="00A34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«Хамаматюртовская СОШ №1 имени Р.Я Бекишева»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основаны на общепризнанных нравственных принципах и нормах российского общества и государства.</w:t>
      </w:r>
      <w:proofErr w:type="gramEnd"/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Правила определяют единые для всех работников </w:t>
      </w:r>
      <w:r w:rsidR="00A34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«Хамаматюртовская СОШ №1 имени Р.Я Бекишева»</w:t>
      </w:r>
      <w:r w:rsidR="00803F24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вне зависимости от занимаемой должности, требования к дарению и принятию деловых подарков.</w:t>
      </w:r>
    </w:p>
    <w:p w:rsidR="00A374C7" w:rsidRPr="00BF6DB4" w:rsidRDefault="00A374C7" w:rsidP="00A374C7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внедрения правил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Правила преследуют следующие цели: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обеспечение единообразного понимания роли и места деловых подарков, делового гостеприимства, представительских мероприяти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деловой практике Учреждения;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осуществление хозяйственной и приносящей доход деятельности учреждения исключительно на основе норм и правил надлежащего делового поведения, основанных на принципах защиты конкуренции, качества работ, услуг, 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недопущения конфликта интересов;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определение единых для всех работников учреждения требований к дарению и принятию деловых подарков, к организации и участию в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представительских мероприятиях;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минимизирование рисков, связанных с возможностью подкупа, взяточничества, несправедливого отношения контрагента, протекционизма внутри образовательного учреждения.</w:t>
      </w:r>
    </w:p>
    <w:p w:rsidR="00A374C7" w:rsidRPr="00BF6DB4" w:rsidRDefault="00A374C7" w:rsidP="00A374C7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обмена деловыми подарками и знаками делового гостеприимства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Деловые подарки и знаки делового гостеприимства должны рассматриваться работниками образовательного учреждения только как инструмент для установления и поддержания деловых отношений и как проявление об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щепринятой вежливости в ходе ведения профессиональной деятельности.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Деловые подарки и знаки делового гостеприимства, принимаемые и предоставляемые образовательным учреждением, передаются и принимаются только от имени образовательного учреждения в целом, а не от имени отдельных работников образовательного учреждения.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Деловые подарки и знаки делового гостеприимства, которые работники образовательного учреждения от имени образовательного учреждения могут передавать другим лицам или организациям или принимать от имени образовательного учреждения от других лиц и организаций в связи со своей трудовой деятельностью, а также расходы на деловое гостеприимство должны со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ответствовать следующим критериям: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прямо связаны</w:t>
      </w:r>
      <w:proofErr w:type="gramEnd"/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уставными целями деятельности образовательного учреждения либо с памятными датами, юбилеями, общенациональными праздника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ми;</w:t>
      </w:r>
    </w:p>
    <w:p w:rsidR="00426D28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быть разумно обоснованными, соразмерными и не являться предмет</w:t>
      </w:r>
      <w:r w:rsidR="00A768EF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роскоши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расходы на деловые подарки и знаки делового гостеприимства должны быть согласованы с руководителем образовательного учреждения,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законной или неэтичной целью;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создавать для получателя обязательства, связанные с его должностным положением и исполнением им должностных обязанностей,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 создавать </w:t>
      </w:r>
      <w:proofErr w:type="spellStart"/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репутационного</w:t>
      </w:r>
      <w:proofErr w:type="spellEnd"/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риска для образовательного учреждения, работников и иных лиц в случае раскрытия ин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формации о совершённых подарках;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противоречить принципам и требованиям антикоррупционного законодательства, антикоррупционной политики образовательного учреждения, кодекса профессиональной этики и служебного поведения работников образовательного учреждения, другим локальным ак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там образовательного учреждения и общепринятым нормам морали и нравственности.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Подарки, в т.ч. в виде оказания услуг, знаков особого внима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и участия в развлекательных и аналогичных мероприятиях не должны ставить принимающую сторону в зависимое положение, приводить к возник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новению каких-либо встречных обязательств со стороны получателя или ока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зывать влияние на объективность его деловых суждений и решений.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При получении делового подарка или знаков делового гостеприимства работник образовательного учреждения обязан принять меры к недопущению возможности возникновения конфликта интересов.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Работники, представляя интересы образовательного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 Работники образовательного учреждения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образовательным учреждением решения.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При любых сомнениях в правомерности или этичности своих действий работники обязаны поставить в известность руководителя образовательного учреждения и проконсультироваться с ним, прежде чем дарить или получать подарки.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Работник учреждения, получивший деловой подарок, обязан сообщить об этом руководителю образовательного учреждения.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Не допускается передавать и принимать подарки от имени образовательного учреждения, его работников и представителей в виде денежных средств, как налич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ных, так и безналичных, ценных бумаг, драгоценных металлов.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Работник образовательного учреждения, которому при исполнении должностных обязанностей предлагаются подарки или иное вознаграждение в прямом и в косвенном виде, которое способно повлиять на принимаемое им решение или оказать влияние на его действия (бездействие), должен: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отказаться от него и немедленно уведомить руководителя образовательного учреждения о факте предложения подарка или вознаграждения,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возможности исключить дальнейшие контакты с лицом, предложившим подарок или вознаграждение, если данные контакты не связаны со служебной необходимостью,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образовательного учреждения</w:t>
      </w:r>
    </w:p>
    <w:p w:rsidR="00A374C7" w:rsidRPr="00BF6DB4" w:rsidRDefault="00A374C7" w:rsidP="00974EE6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Неисполнение настоящих Правил может стать основанием для применения к работнику мер дисциплинарного, административного, уголовного характера в соответствии с действующим законодательством.</w:t>
      </w:r>
    </w:p>
    <w:p w:rsidR="00EF1F63" w:rsidRPr="00BF6DB4" w:rsidRDefault="00EF1F63" w:rsidP="00974EE6">
      <w:pPr>
        <w:ind w:firstLine="426"/>
        <w:rPr>
          <w:rFonts w:ascii="Times New Roman" w:hAnsi="Times New Roman" w:cs="Times New Roman"/>
        </w:rPr>
      </w:pPr>
    </w:p>
    <w:sectPr w:rsidR="00EF1F63" w:rsidRPr="00BF6DB4" w:rsidSect="00974EE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4C7"/>
    <w:rsid w:val="00175080"/>
    <w:rsid w:val="001A41A2"/>
    <w:rsid w:val="003416B3"/>
    <w:rsid w:val="00426A49"/>
    <w:rsid w:val="00426D28"/>
    <w:rsid w:val="0046289B"/>
    <w:rsid w:val="00507DBB"/>
    <w:rsid w:val="0054079D"/>
    <w:rsid w:val="0057261C"/>
    <w:rsid w:val="005E30CD"/>
    <w:rsid w:val="00614BA0"/>
    <w:rsid w:val="006B1EBB"/>
    <w:rsid w:val="00803F24"/>
    <w:rsid w:val="00823B1D"/>
    <w:rsid w:val="008A1A53"/>
    <w:rsid w:val="00920511"/>
    <w:rsid w:val="00974EE6"/>
    <w:rsid w:val="00977B04"/>
    <w:rsid w:val="00A0318D"/>
    <w:rsid w:val="00A34A99"/>
    <w:rsid w:val="00A374C7"/>
    <w:rsid w:val="00A768EF"/>
    <w:rsid w:val="00AC02E3"/>
    <w:rsid w:val="00AD6E11"/>
    <w:rsid w:val="00AE262E"/>
    <w:rsid w:val="00AE698F"/>
    <w:rsid w:val="00BF6DB4"/>
    <w:rsid w:val="00D2177F"/>
    <w:rsid w:val="00D92DC4"/>
    <w:rsid w:val="00DE61E6"/>
    <w:rsid w:val="00E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63"/>
  </w:style>
  <w:style w:type="paragraph" w:styleId="1">
    <w:name w:val="heading 1"/>
    <w:basedOn w:val="a"/>
    <w:link w:val="10"/>
    <w:uiPriority w:val="9"/>
    <w:qFormat/>
    <w:rsid w:val="00A37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374C7"/>
  </w:style>
  <w:style w:type="character" w:styleId="a3">
    <w:name w:val="Hyperlink"/>
    <w:basedOn w:val="a0"/>
    <w:uiPriority w:val="99"/>
    <w:semiHidden/>
    <w:unhideWhenUsed/>
    <w:rsid w:val="00A374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74C7"/>
    <w:rPr>
      <w:b/>
      <w:bCs/>
    </w:rPr>
  </w:style>
  <w:style w:type="table" w:styleId="a6">
    <w:name w:val="Table Grid"/>
    <w:basedOn w:val="a1"/>
    <w:uiPriority w:val="59"/>
    <w:rsid w:val="00AE26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8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1032</Words>
  <Characters>5889</Characters>
  <Application>Microsoft Office Word</Application>
  <DocSecurity>0</DocSecurity>
  <Lines>49</Lines>
  <Paragraphs>13</Paragraphs>
  <ScaleCrop>false</ScaleCrop>
  <Company>Школа57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ТАМАРА</cp:lastModifiedBy>
  <cp:revision>10</cp:revision>
  <cp:lastPrinted>2017-01-27T07:30:00Z</cp:lastPrinted>
  <dcterms:created xsi:type="dcterms:W3CDTF">2017-01-27T07:32:00Z</dcterms:created>
  <dcterms:modified xsi:type="dcterms:W3CDTF">2001-12-31T21:07:00Z</dcterms:modified>
</cp:coreProperties>
</file>